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9A41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8"/>
          <w:szCs w:val="28"/>
        </w:rPr>
      </w:pPr>
      <w:r w:rsidRPr="003F5508">
        <w:rPr>
          <w:rFonts w:ascii="Times" w:hAnsi="Times" w:cs="Times New Roman"/>
          <w:b/>
          <w:sz w:val="28"/>
          <w:szCs w:val="28"/>
        </w:rPr>
        <w:t>Appendix A: Georgia Tech Department of Housing Proposed Gender Inclusive Housing Policy</w:t>
      </w:r>
      <w:r w:rsidRPr="003F5508">
        <w:rPr>
          <w:rFonts w:ascii="Times" w:hAnsi="Times" w:cs="Times New Roman"/>
          <w:b/>
          <w:sz w:val="28"/>
          <w:szCs w:val="28"/>
        </w:rPr>
        <w:t xml:space="preserve"> </w:t>
      </w:r>
      <w:r w:rsidRPr="003F5508">
        <w:rPr>
          <w:rFonts w:ascii="Times" w:hAnsi="Times" w:cs="Times New Roman"/>
          <w:b/>
          <w:sz w:val="28"/>
          <w:szCs w:val="28"/>
        </w:rPr>
        <w:t>(2016)</w:t>
      </w:r>
    </w:p>
    <w:p w14:paraId="4FA3882E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4FAC1B03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4"/>
          <w:szCs w:val="24"/>
        </w:rPr>
      </w:pPr>
      <w:r w:rsidRPr="003F5508">
        <w:rPr>
          <w:rFonts w:ascii="Times" w:hAnsi="Times" w:cs="Times New Roman"/>
          <w:b/>
          <w:sz w:val="24"/>
          <w:szCs w:val="24"/>
        </w:rPr>
        <w:t>Gender Inclusive Housing</w:t>
      </w:r>
    </w:p>
    <w:p w14:paraId="189514D0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Georgia Institute of Technology Department of Housing is committed to meeting the needs of our student</w:t>
      </w:r>
    </w:p>
    <w:p w14:paraId="2A4C376C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population. In response to the needs of the Lesbian, Gay, Bisexual, Transgender, Queer, Intersex and</w:t>
      </w:r>
    </w:p>
    <w:p w14:paraId="48F6E521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Asexual (LGBTQIA) community, Housing now offers Gender Inclusive Housing (GIH) as a residency</w:t>
      </w:r>
    </w:p>
    <w:p w14:paraId="42C0F3FC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option. Gender Inclusive Housing is a housing option in which two or more students share a multiple</w:t>
      </w:r>
    </w:p>
    <w:p w14:paraId="7F5CF1F2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occupancy apartment, suite, or room regardless of students’ sex, sex assigned at birth, gender identity, or</w:t>
      </w:r>
    </w:p>
    <w:p w14:paraId="2BBAC43B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gender expression. Students can select rooms and roommates without regard to gender. In other words</w:t>
      </w:r>
    </w:p>
    <w:p w14:paraId="3706D3E4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this option allows for people of the same gender or of different genders to live together regardless of sex</w:t>
      </w:r>
    </w:p>
    <w:p w14:paraId="1BFB9E1C" w14:textId="77777777" w:rsid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assigned at birth. The option is available to all students who reside in campus housing.</w:t>
      </w:r>
    </w:p>
    <w:p w14:paraId="1EED4834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0FF7B6EE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Currently, room and roommates are based on whether a student is male or female. Students who choose</w:t>
      </w:r>
    </w:p>
    <w:p w14:paraId="2D31793E" w14:textId="77777777" w:rsid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the Gender Inclusive option will:</w:t>
      </w:r>
    </w:p>
    <w:p w14:paraId="5E04FC83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00582840" w14:textId="77777777" w:rsidR="003F5508" w:rsidRPr="003F5508" w:rsidRDefault="003F5508" w:rsidP="003F5508">
      <w:pPr>
        <w:pStyle w:val="p1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 xml:space="preserve">go through the assignment process without their gender being a determining factor in </w:t>
      </w:r>
      <w:proofErr w:type="gramStart"/>
      <w:r w:rsidRPr="003F5508">
        <w:rPr>
          <w:rFonts w:ascii="Times" w:hAnsi="Times" w:cs="Times New Roman"/>
          <w:sz w:val="20"/>
          <w:szCs w:val="20"/>
        </w:rPr>
        <w:t>their</w:t>
      </w:r>
      <w:proofErr w:type="gramEnd"/>
    </w:p>
    <w:p w14:paraId="510CDFFD" w14:textId="77777777" w:rsidR="003F5508" w:rsidRPr="003F5508" w:rsidRDefault="003F5508" w:rsidP="003F5508">
      <w:pPr>
        <w:pStyle w:val="p1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housing assignment.</w:t>
      </w:r>
    </w:p>
    <w:p w14:paraId="75F9C45A" w14:textId="77777777" w:rsidR="003F5508" w:rsidRPr="003F5508" w:rsidRDefault="003F5508" w:rsidP="003F5508">
      <w:pPr>
        <w:pStyle w:val="p1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will only see other potential roommates that have chosen the Gender Inclusive Housing option.</w:t>
      </w:r>
    </w:p>
    <w:p w14:paraId="09EE97F3" w14:textId="77777777" w:rsid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21480472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Students who would like more information about Gender Inclusive Housing should contact Georgia Tech</w:t>
      </w:r>
    </w:p>
    <w:p w14:paraId="62DF419C" w14:textId="77777777" w:rsid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Housing at information@housing.gatech.edu or at 404-894-2470.</w:t>
      </w:r>
    </w:p>
    <w:p w14:paraId="29E4E05B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4C7FBF00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4"/>
          <w:szCs w:val="24"/>
        </w:rPr>
      </w:pPr>
      <w:r w:rsidRPr="003F5508">
        <w:rPr>
          <w:rFonts w:ascii="Times" w:hAnsi="Times" w:cs="Times New Roman"/>
          <w:b/>
          <w:sz w:val="24"/>
          <w:szCs w:val="24"/>
        </w:rPr>
        <w:t>Frequently Asked Questions</w:t>
      </w:r>
    </w:p>
    <w:p w14:paraId="5BCF48D4" w14:textId="77777777" w:rsid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3A29C116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0"/>
          <w:szCs w:val="20"/>
        </w:rPr>
      </w:pPr>
      <w:r w:rsidRPr="003F5508">
        <w:rPr>
          <w:rFonts w:ascii="Times" w:hAnsi="Times" w:cs="Times New Roman"/>
          <w:b/>
          <w:sz w:val="20"/>
          <w:szCs w:val="20"/>
        </w:rPr>
        <w:t>What is the Georgia Tech Department of Housing goal for offering Gender Inclusive Housing?</w:t>
      </w:r>
    </w:p>
    <w:p w14:paraId="6EE13B30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The goal is to demonstrate inclusiveness in our residence halls, enact policies and practices consistent</w:t>
      </w:r>
    </w:p>
    <w:p w14:paraId="51A8843E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with enhancing the Georgia Institute of Technology Commitment to Diversity, honor federally protected</w:t>
      </w:r>
    </w:p>
    <w:p w14:paraId="48E61644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statuses, and strive to go beyond them to include gender identity and gender expression regardless of</w:t>
      </w:r>
    </w:p>
    <w:p w14:paraId="3DF0FD14" w14:textId="77777777" w:rsid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socioeconomic class.</w:t>
      </w:r>
    </w:p>
    <w:p w14:paraId="6129C1F4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1A0297BE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0"/>
          <w:szCs w:val="20"/>
        </w:rPr>
      </w:pPr>
      <w:r w:rsidRPr="003F5508">
        <w:rPr>
          <w:rFonts w:ascii="Times" w:hAnsi="Times" w:cs="Times New Roman"/>
          <w:b/>
          <w:sz w:val="20"/>
          <w:szCs w:val="20"/>
        </w:rPr>
        <w:t>In which residence halls will Gender Inclusive Housing be offered?</w:t>
      </w:r>
    </w:p>
    <w:p w14:paraId="70840F4A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There are no designated buildings. Gender Inclusive Housing will be available across campus except in</w:t>
      </w:r>
    </w:p>
    <w:p w14:paraId="154B7DBA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those residence halls that are designated as gender specific. Students are able to live in any non-gender</w:t>
      </w:r>
    </w:p>
    <w:p w14:paraId="0C22F528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specific area on campus as long as:</w:t>
      </w:r>
    </w:p>
    <w:p w14:paraId="3423B5EE" w14:textId="77777777" w:rsidR="003F5508" w:rsidRPr="003F5508" w:rsidRDefault="003F5508" w:rsidP="003F5508">
      <w:pPr>
        <w:pStyle w:val="p1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· space is available</w:t>
      </w:r>
    </w:p>
    <w:p w14:paraId="5907405A" w14:textId="77777777" w:rsidR="003F5508" w:rsidRPr="003F5508" w:rsidRDefault="003F5508" w:rsidP="003F5508">
      <w:pPr>
        <w:pStyle w:val="p1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· their accommodation request can be met</w:t>
      </w:r>
    </w:p>
    <w:p w14:paraId="063CB52F" w14:textId="77777777" w:rsidR="003F5508" w:rsidRPr="003F5508" w:rsidRDefault="003F5508" w:rsidP="003F5508">
      <w:pPr>
        <w:pStyle w:val="p1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· all the roommates in the entire apartment, suite, or room agree to live in Gender Inclusive Housing.</w:t>
      </w:r>
    </w:p>
    <w:p w14:paraId="61FF828C" w14:textId="77777777" w:rsid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Freshman Experience Gender Inclusive Housing will be located in Glenn Hall.</w:t>
      </w:r>
    </w:p>
    <w:p w14:paraId="224010B9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0ECE5736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0"/>
          <w:szCs w:val="20"/>
        </w:rPr>
      </w:pPr>
      <w:r w:rsidRPr="003F5508">
        <w:rPr>
          <w:rFonts w:ascii="Times" w:hAnsi="Times" w:cs="Times New Roman"/>
          <w:b/>
          <w:sz w:val="20"/>
          <w:szCs w:val="20"/>
        </w:rPr>
        <w:t>For whom is Gender Inclusive Housing designed?</w:t>
      </w:r>
    </w:p>
    <w:p w14:paraId="1CF46978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GIH is for anyone who wants to live with someone of any gender, regardless of one’s sex assigned at</w:t>
      </w:r>
    </w:p>
    <w:p w14:paraId="677ED292" w14:textId="77777777" w:rsid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birth. It is not intended for students in a romantic relationship.</w:t>
      </w:r>
    </w:p>
    <w:p w14:paraId="07610ACD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30E81332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0"/>
          <w:szCs w:val="20"/>
        </w:rPr>
      </w:pPr>
      <w:r w:rsidRPr="003F5508">
        <w:rPr>
          <w:rFonts w:ascii="Times" w:hAnsi="Times" w:cs="Times New Roman"/>
          <w:b/>
          <w:sz w:val="20"/>
          <w:szCs w:val="20"/>
        </w:rPr>
        <w:t>The term “sex assigned at birth” is used. What does this mean?</w:t>
      </w:r>
    </w:p>
    <w:p w14:paraId="52352BE5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“Sex assigned at birth” is a designation of male or female that is given to a child when born. Your sex</w:t>
      </w:r>
    </w:p>
    <w:p w14:paraId="5CE1DC03" w14:textId="77777777" w:rsid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assigned at birth is the sex recorded on your birth certificate when you were born.</w:t>
      </w:r>
    </w:p>
    <w:p w14:paraId="5FC2478A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3B3F5AEA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0"/>
          <w:szCs w:val="20"/>
        </w:rPr>
      </w:pPr>
      <w:r w:rsidRPr="003F5508">
        <w:rPr>
          <w:rFonts w:ascii="Times" w:hAnsi="Times" w:cs="Times New Roman"/>
          <w:b/>
          <w:sz w:val="20"/>
          <w:szCs w:val="20"/>
        </w:rPr>
        <w:t>What if someone who requested a Gender Inclusive room decides they no longer want to live in that</w:t>
      </w:r>
    </w:p>
    <w:p w14:paraId="088F9E6D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0"/>
          <w:szCs w:val="20"/>
        </w:rPr>
      </w:pPr>
      <w:r w:rsidRPr="003F5508">
        <w:rPr>
          <w:rFonts w:ascii="Times" w:hAnsi="Times" w:cs="Times New Roman"/>
          <w:b/>
          <w:sz w:val="20"/>
          <w:szCs w:val="20"/>
        </w:rPr>
        <w:t>room?</w:t>
      </w:r>
    </w:p>
    <w:p w14:paraId="08BD5FCB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Students can change their Gender Inclusive choice on the housing application up to the point an</w:t>
      </w:r>
    </w:p>
    <w:p w14:paraId="641097F4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assignment is made. Students with Gender Inclusive housing can make room changes within other rooms</w:t>
      </w:r>
    </w:p>
    <w:p w14:paraId="6BA26818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that are also Gender Inclusive via Room Swap. If someone wants to remove themselves from</w:t>
      </w:r>
    </w:p>
    <w:p w14:paraId="5080559B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participating in Gender Inclusive Housing and wants to return to their birth gender for assignment</w:t>
      </w:r>
    </w:p>
    <w:p w14:paraId="666102EF" w14:textId="77777777" w:rsid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lastRenderedPageBreak/>
        <w:t>purposes, they need to submit an Administrative Room Change request via Room Swap.</w:t>
      </w:r>
    </w:p>
    <w:p w14:paraId="32BA6CAF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34E83198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0"/>
          <w:szCs w:val="20"/>
        </w:rPr>
      </w:pPr>
      <w:r w:rsidRPr="003F5508">
        <w:rPr>
          <w:rFonts w:ascii="Times" w:hAnsi="Times" w:cs="Times New Roman"/>
          <w:b/>
          <w:sz w:val="20"/>
          <w:szCs w:val="20"/>
        </w:rPr>
        <w:t>What will happen to the remaining roommate(s) in the event that one or more vacancies occurs in a</w:t>
      </w:r>
    </w:p>
    <w:p w14:paraId="4AC35AA7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0"/>
          <w:szCs w:val="20"/>
        </w:rPr>
      </w:pPr>
      <w:r w:rsidRPr="003F5508">
        <w:rPr>
          <w:rFonts w:ascii="Times" w:hAnsi="Times" w:cs="Times New Roman"/>
          <w:b/>
          <w:sz w:val="20"/>
          <w:szCs w:val="20"/>
        </w:rPr>
        <w:t>Gender Inclusive room?</w:t>
      </w:r>
    </w:p>
    <w:p w14:paraId="4379889E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If a vacancy occurs, GT Department of Housing reserves the right to do one of the following: place</w:t>
      </w:r>
    </w:p>
    <w:p w14:paraId="287AE7F9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another Gender Inclusive student(s) into the space, convert the room back to a single-gender room, or</w:t>
      </w:r>
    </w:p>
    <w:p w14:paraId="0E21F561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consolidate when necessary. These decisions will be made at the Department of Housing Assignments’</w:t>
      </w:r>
    </w:p>
    <w:p w14:paraId="47CF4D60" w14:textId="77777777" w:rsid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discretion, but reasonable accommodations will be made wherever possible.</w:t>
      </w:r>
    </w:p>
    <w:p w14:paraId="76D82C1F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</w:p>
    <w:p w14:paraId="5E218FB4" w14:textId="77777777" w:rsidR="003F5508" w:rsidRPr="003F5508" w:rsidRDefault="003F5508" w:rsidP="003F5508">
      <w:pPr>
        <w:pStyle w:val="p1"/>
        <w:rPr>
          <w:rFonts w:ascii="Times" w:hAnsi="Times" w:cs="Times New Roman"/>
          <w:b/>
          <w:sz w:val="20"/>
          <w:szCs w:val="20"/>
        </w:rPr>
      </w:pPr>
      <w:r w:rsidRPr="003F5508">
        <w:rPr>
          <w:rFonts w:ascii="Times" w:hAnsi="Times" w:cs="Times New Roman"/>
          <w:b/>
          <w:sz w:val="20"/>
          <w:szCs w:val="20"/>
        </w:rPr>
        <w:t>How do I select and find a roommate(s) that also wants to be in Gender Inclusive Housing?</w:t>
      </w:r>
    </w:p>
    <w:p w14:paraId="4892E2B4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In the online housing application, you will be asked if you want to participate in Gender Inclusive</w:t>
      </w:r>
    </w:p>
    <w:p w14:paraId="460FE5F6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housing by choosing “neutral” as your gender. Next, you will accept the agreement form. Then, when</w:t>
      </w:r>
    </w:p>
    <w:p w14:paraId="6AF5EEA6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you search for roommates you will only see others who have also asked for the Gender Inclusive option.</w:t>
      </w:r>
    </w:p>
    <w:p w14:paraId="77D13FCD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If you cannot find a specific roommate, it may be due to the fact they have not chosen to be part of</w:t>
      </w:r>
    </w:p>
    <w:p w14:paraId="31899216" w14:textId="77777777" w:rsidR="003F5508" w:rsidRPr="003F5508" w:rsidRDefault="003F5508" w:rsidP="003F5508">
      <w:pPr>
        <w:pStyle w:val="p1"/>
        <w:rPr>
          <w:rFonts w:ascii="Times" w:hAnsi="Times" w:cs="Times New Roman"/>
          <w:sz w:val="20"/>
          <w:szCs w:val="20"/>
        </w:rPr>
      </w:pPr>
      <w:r w:rsidRPr="003F5508">
        <w:rPr>
          <w:rFonts w:ascii="Times" w:hAnsi="Times" w:cs="Times New Roman"/>
          <w:sz w:val="20"/>
          <w:szCs w:val="20"/>
        </w:rPr>
        <w:t>Gender Inclusive housing.</w:t>
      </w:r>
    </w:p>
    <w:p w14:paraId="05B61E27" w14:textId="77777777" w:rsidR="008F4069" w:rsidRPr="003F5508" w:rsidRDefault="003F5508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sectPr w:rsidR="008F4069" w:rsidRPr="003F5508" w:rsidSect="003B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15A94"/>
    <w:multiLevelType w:val="hybridMultilevel"/>
    <w:tmpl w:val="4976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66CDF"/>
    <w:multiLevelType w:val="hybridMultilevel"/>
    <w:tmpl w:val="6320459E"/>
    <w:lvl w:ilvl="0" w:tplc="88A23800">
      <w:numFmt w:val="bullet"/>
      <w:lvlText w:val="•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08"/>
    <w:rsid w:val="000E1B29"/>
    <w:rsid w:val="000F2184"/>
    <w:rsid w:val="003B7CB2"/>
    <w:rsid w:val="003F5508"/>
    <w:rsid w:val="00BC6A7B"/>
    <w:rsid w:val="00C652AF"/>
    <w:rsid w:val="00F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068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F5508"/>
    <w:rPr>
      <w:rFonts w:ascii="Helvetica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3818</Characters>
  <Application>Microsoft Macintosh Word</Application>
  <DocSecurity>0</DocSecurity>
  <Lines>31</Lines>
  <Paragraphs>8</Paragraphs>
  <ScaleCrop>false</ScaleCrop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Katharine</dc:creator>
  <cp:keywords/>
  <dc:description/>
  <cp:lastModifiedBy>Russell, Katharine</cp:lastModifiedBy>
  <cp:revision>1</cp:revision>
  <dcterms:created xsi:type="dcterms:W3CDTF">2017-11-02T15:50:00Z</dcterms:created>
  <dcterms:modified xsi:type="dcterms:W3CDTF">2017-11-02T15:53:00Z</dcterms:modified>
</cp:coreProperties>
</file>